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C4" w:rsidRDefault="00B033C4" w:rsidP="00B033C4">
      <w:pPr>
        <w:jc w:val="center"/>
        <w:rPr>
          <w:b/>
          <w:color w:val="000000" w:themeColor="text1"/>
          <w:sz w:val="28"/>
          <w:szCs w:val="28"/>
        </w:rPr>
      </w:pPr>
    </w:p>
    <w:p w:rsidR="00B033C4" w:rsidRDefault="00B033C4" w:rsidP="00B033C4">
      <w:pPr>
        <w:jc w:val="center"/>
        <w:rPr>
          <w:b/>
          <w:color w:val="000000" w:themeColor="text1"/>
          <w:sz w:val="28"/>
          <w:szCs w:val="28"/>
        </w:rPr>
      </w:pPr>
      <w:r w:rsidRPr="00FA4CD5">
        <w:rPr>
          <w:b/>
          <w:color w:val="000000" w:themeColor="text1"/>
          <w:sz w:val="28"/>
          <w:szCs w:val="28"/>
        </w:rPr>
        <w:t xml:space="preserve">ZASADY REKRUTACJI DO </w:t>
      </w:r>
      <w:r w:rsidR="00D353CF">
        <w:rPr>
          <w:b/>
          <w:color w:val="000000" w:themeColor="text1"/>
          <w:sz w:val="28"/>
          <w:szCs w:val="28"/>
        </w:rPr>
        <w:t>KLAS I SZKO</w:t>
      </w:r>
      <w:r>
        <w:rPr>
          <w:b/>
          <w:color w:val="000000" w:themeColor="text1"/>
          <w:sz w:val="28"/>
          <w:szCs w:val="28"/>
        </w:rPr>
        <w:t>Ł</w:t>
      </w:r>
      <w:r w:rsidR="00D353CF">
        <w:rPr>
          <w:b/>
          <w:color w:val="000000" w:themeColor="text1"/>
          <w:sz w:val="28"/>
          <w:szCs w:val="28"/>
        </w:rPr>
        <w:t>Y PODSTAWOWEJ NR 4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B033C4" w:rsidRDefault="00B033C4" w:rsidP="00B033C4">
      <w:pPr>
        <w:jc w:val="center"/>
        <w:rPr>
          <w:b/>
          <w:color w:val="000000" w:themeColor="text1"/>
          <w:sz w:val="28"/>
          <w:szCs w:val="28"/>
        </w:rPr>
      </w:pPr>
      <w:r w:rsidRPr="00FA4CD5">
        <w:rPr>
          <w:b/>
          <w:color w:val="000000" w:themeColor="text1"/>
          <w:sz w:val="28"/>
          <w:szCs w:val="28"/>
        </w:rPr>
        <w:t>W NOWYM DWORZE MAZOWIECKIM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B033C4" w:rsidRDefault="00B033C4" w:rsidP="00B033C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NA ROK SZKOLNY 20</w:t>
      </w:r>
      <w:r w:rsidR="00B07692">
        <w:rPr>
          <w:b/>
          <w:color w:val="000000" w:themeColor="text1"/>
          <w:sz w:val="28"/>
          <w:szCs w:val="28"/>
        </w:rPr>
        <w:t>20</w:t>
      </w:r>
      <w:r>
        <w:rPr>
          <w:b/>
          <w:color w:val="000000" w:themeColor="text1"/>
          <w:sz w:val="28"/>
          <w:szCs w:val="28"/>
        </w:rPr>
        <w:t>/202</w:t>
      </w:r>
      <w:r w:rsidR="00B07692">
        <w:rPr>
          <w:b/>
          <w:color w:val="000000" w:themeColor="text1"/>
          <w:sz w:val="28"/>
          <w:szCs w:val="28"/>
        </w:rPr>
        <w:t>1</w:t>
      </w:r>
    </w:p>
    <w:p w:rsidR="00B033C4" w:rsidRPr="00FA4CD5" w:rsidRDefault="00B033C4" w:rsidP="00B033C4">
      <w:pPr>
        <w:jc w:val="center"/>
        <w:rPr>
          <w:b/>
          <w:color w:val="000000" w:themeColor="text1"/>
          <w:sz w:val="28"/>
          <w:szCs w:val="28"/>
        </w:rPr>
      </w:pPr>
    </w:p>
    <w:p w:rsidR="00B033C4" w:rsidRPr="00F137FD" w:rsidRDefault="00B033C4" w:rsidP="00B033C4">
      <w:pPr>
        <w:jc w:val="both"/>
        <w:rPr>
          <w:b/>
          <w:color w:val="000000" w:themeColor="text1"/>
          <w:sz w:val="28"/>
          <w:szCs w:val="26"/>
        </w:rPr>
      </w:pPr>
      <w:r w:rsidRPr="00FA4CD5">
        <w:rPr>
          <w:b/>
          <w:color w:val="000000" w:themeColor="text1"/>
          <w:sz w:val="26"/>
          <w:szCs w:val="26"/>
        </w:rPr>
        <w:t xml:space="preserve">I. </w:t>
      </w:r>
      <w:r w:rsidRPr="00F137FD">
        <w:rPr>
          <w:b/>
          <w:color w:val="000000" w:themeColor="text1"/>
          <w:sz w:val="28"/>
          <w:szCs w:val="26"/>
        </w:rPr>
        <w:t>PODSTAWA PRAWNA</w:t>
      </w:r>
    </w:p>
    <w:p w:rsidR="00B033C4" w:rsidRPr="00BC7480" w:rsidRDefault="00B033C4" w:rsidP="00B033C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480">
        <w:rPr>
          <w:rFonts w:ascii="Times New Roman" w:hAnsi="Times New Roman" w:cs="Times New Roman"/>
          <w:color w:val="000000" w:themeColor="text1"/>
          <w:sz w:val="28"/>
          <w:szCs w:val="28"/>
        </w:rPr>
        <w:t>Ustawa z dnia 14 grudnia 2016 r. Prawo Oświatowe (Dz. U. z 201</w:t>
      </w:r>
      <w:r w:rsidR="00B0769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C7480">
        <w:rPr>
          <w:rFonts w:ascii="Times New Roman" w:hAnsi="Times New Roman" w:cs="Times New Roman"/>
          <w:color w:val="000000" w:themeColor="text1"/>
          <w:sz w:val="28"/>
          <w:szCs w:val="28"/>
        </w:rPr>
        <w:t>r. poz. 1</w:t>
      </w:r>
      <w:r w:rsidR="00B07692">
        <w:rPr>
          <w:rFonts w:ascii="Times New Roman" w:hAnsi="Times New Roman" w:cs="Times New Roman"/>
          <w:color w:val="000000" w:themeColor="text1"/>
          <w:sz w:val="28"/>
          <w:szCs w:val="28"/>
        </w:rPr>
        <w:t>148</w:t>
      </w:r>
      <w:r w:rsidRPr="00BC7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 </w:t>
      </w:r>
      <w:proofErr w:type="spellStart"/>
      <w:r w:rsidRPr="00BC7480">
        <w:rPr>
          <w:rFonts w:ascii="Times New Roman" w:hAnsi="Times New Roman" w:cs="Times New Roman"/>
          <w:color w:val="000000" w:themeColor="text1"/>
          <w:sz w:val="28"/>
          <w:szCs w:val="28"/>
        </w:rPr>
        <w:t>późn</w:t>
      </w:r>
      <w:proofErr w:type="spellEnd"/>
      <w:r w:rsidRPr="00BC7480">
        <w:rPr>
          <w:rFonts w:ascii="Times New Roman" w:hAnsi="Times New Roman" w:cs="Times New Roman"/>
          <w:color w:val="000000" w:themeColor="text1"/>
          <w:sz w:val="28"/>
          <w:szCs w:val="28"/>
        </w:rPr>
        <w:t>. zm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C748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33C4" w:rsidRPr="00BC7480" w:rsidRDefault="00B033C4" w:rsidP="00B033C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Rozporządzenie MEN z dnia </w:t>
      </w:r>
      <w:r w:rsidR="00201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sierpnia </w:t>
      </w:r>
      <w:r w:rsidRPr="00BC7480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201FD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C7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roku w sprawie przeprowadzania postępowania rekrutacyjnego oraz postępowania uzupełniającego 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 w:rsidR="00462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publicznych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przedszkoli, szkół</w:t>
      </w:r>
      <w:r w:rsidR="005F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placówek</w:t>
      </w:r>
      <w:r w:rsidR="005F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centrów </w:t>
      </w:r>
      <w:r w:rsidR="00462D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0" w:name="_GoBack"/>
      <w:bookmarkEnd w:id="0"/>
      <w:r w:rsidRPr="00BC7480">
        <w:rPr>
          <w:rFonts w:ascii="Times New Roman" w:hAnsi="Times New Roman" w:cs="Times New Roman"/>
          <w:color w:val="000000" w:themeColor="text1"/>
          <w:sz w:val="28"/>
          <w:szCs w:val="28"/>
        </w:rPr>
        <w:t>(Dz. U. z 201</w:t>
      </w:r>
      <w:r w:rsidR="005F09D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C7480">
        <w:rPr>
          <w:rFonts w:ascii="Times New Roman" w:hAnsi="Times New Roman" w:cs="Times New Roman"/>
          <w:color w:val="000000" w:themeColor="text1"/>
          <w:sz w:val="28"/>
          <w:szCs w:val="28"/>
        </w:rPr>
        <w:t>, poz.</w:t>
      </w:r>
      <w:r w:rsidR="00201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09DE">
        <w:rPr>
          <w:rFonts w:ascii="Times New Roman" w:hAnsi="Times New Roman" w:cs="Times New Roman"/>
          <w:color w:val="000000" w:themeColor="text1"/>
          <w:sz w:val="28"/>
          <w:szCs w:val="28"/>
        </w:rPr>
        <w:t>1737</w:t>
      </w:r>
      <w:r w:rsidRPr="00BC748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033C4" w:rsidRDefault="00B033C4" w:rsidP="00B033C4">
      <w:pPr>
        <w:ind w:left="705" w:hanging="705"/>
        <w:rPr>
          <w:b/>
          <w:sz w:val="28"/>
        </w:rPr>
      </w:pPr>
      <w:r>
        <w:rPr>
          <w:b/>
          <w:sz w:val="28"/>
        </w:rPr>
        <w:t>II.</w:t>
      </w:r>
      <w:r>
        <w:rPr>
          <w:b/>
          <w:sz w:val="28"/>
        </w:rPr>
        <w:tab/>
      </w:r>
      <w:r w:rsidRPr="005B6C01">
        <w:rPr>
          <w:b/>
          <w:sz w:val="28"/>
        </w:rPr>
        <w:t>ZASADY REKRUTACJI:</w:t>
      </w:r>
    </w:p>
    <w:p w:rsidR="00B033C4" w:rsidRDefault="00B033C4" w:rsidP="009C51AB">
      <w:pPr>
        <w:numPr>
          <w:ilvl w:val="0"/>
          <w:numId w:val="1"/>
        </w:numPr>
        <w:tabs>
          <w:tab w:val="num" w:pos="426"/>
        </w:tabs>
        <w:ind w:left="284" w:hanging="284"/>
        <w:jc w:val="both"/>
        <w:rPr>
          <w:sz w:val="28"/>
          <w:szCs w:val="28"/>
        </w:rPr>
      </w:pPr>
      <w:r w:rsidRPr="00F26D2A">
        <w:rPr>
          <w:sz w:val="28"/>
          <w:szCs w:val="28"/>
        </w:rPr>
        <w:t>Do klasy pierwszej szkoły podstawowej</w:t>
      </w:r>
      <w:r>
        <w:rPr>
          <w:sz w:val="28"/>
          <w:szCs w:val="28"/>
        </w:rPr>
        <w:t xml:space="preserve">, której ustalono obwód, </w:t>
      </w:r>
      <w:r w:rsidRPr="00F26D2A">
        <w:rPr>
          <w:sz w:val="28"/>
          <w:szCs w:val="28"/>
        </w:rPr>
        <w:t>przyjmuje się na podstawie zgłoszenia rodziców</w:t>
      </w:r>
      <w:r>
        <w:rPr>
          <w:sz w:val="28"/>
          <w:szCs w:val="28"/>
        </w:rPr>
        <w:t>,</w:t>
      </w:r>
      <w:r w:rsidRPr="00F26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dzieci które </w:t>
      </w:r>
      <w:r w:rsidRPr="00F26D2A">
        <w:rPr>
          <w:sz w:val="28"/>
          <w:szCs w:val="28"/>
        </w:rPr>
        <w:t xml:space="preserve">w roku rozpoczęcia nauki </w:t>
      </w:r>
      <w:r>
        <w:rPr>
          <w:sz w:val="28"/>
          <w:szCs w:val="28"/>
        </w:rPr>
        <w:br/>
      </w:r>
      <w:r w:rsidRPr="00F26D2A">
        <w:rPr>
          <w:sz w:val="28"/>
          <w:szCs w:val="28"/>
        </w:rPr>
        <w:t xml:space="preserve">w klasie pierwszej kończą </w:t>
      </w:r>
      <w:r>
        <w:rPr>
          <w:sz w:val="28"/>
          <w:szCs w:val="28"/>
        </w:rPr>
        <w:t>7</w:t>
      </w:r>
      <w:r w:rsidRPr="00F26D2A">
        <w:rPr>
          <w:sz w:val="28"/>
          <w:szCs w:val="28"/>
        </w:rPr>
        <w:t xml:space="preserve"> lat</w:t>
      </w:r>
      <w:r>
        <w:rPr>
          <w:sz w:val="28"/>
          <w:szCs w:val="28"/>
        </w:rPr>
        <w:t xml:space="preserve"> i są zamieszkałe</w:t>
      </w:r>
      <w:r w:rsidRPr="00F26D2A">
        <w:rPr>
          <w:sz w:val="28"/>
          <w:szCs w:val="28"/>
        </w:rPr>
        <w:t xml:space="preserve"> </w:t>
      </w:r>
      <w:r>
        <w:rPr>
          <w:sz w:val="28"/>
          <w:szCs w:val="28"/>
        </w:rPr>
        <w:t>w obwodzie tej szkoły</w:t>
      </w:r>
      <w:r w:rsidRPr="00F26D2A">
        <w:rPr>
          <w:sz w:val="28"/>
          <w:szCs w:val="28"/>
        </w:rPr>
        <w:t xml:space="preserve">. </w:t>
      </w:r>
    </w:p>
    <w:p w:rsidR="00B033C4" w:rsidRDefault="00B033C4" w:rsidP="009C51AB">
      <w:pPr>
        <w:tabs>
          <w:tab w:val="num" w:pos="426"/>
        </w:tabs>
        <w:ind w:left="284" w:hanging="284"/>
        <w:jc w:val="both"/>
        <w:rPr>
          <w:sz w:val="28"/>
          <w:szCs w:val="28"/>
        </w:rPr>
      </w:pPr>
    </w:p>
    <w:p w:rsidR="00B033C4" w:rsidRDefault="00B033C4" w:rsidP="004B0C15">
      <w:pPr>
        <w:numPr>
          <w:ilvl w:val="0"/>
          <w:numId w:val="1"/>
        </w:numPr>
        <w:tabs>
          <w:tab w:val="num" w:pos="426"/>
        </w:tabs>
        <w:ind w:left="284" w:hanging="284"/>
        <w:jc w:val="both"/>
        <w:rPr>
          <w:sz w:val="28"/>
          <w:szCs w:val="28"/>
        </w:rPr>
      </w:pPr>
      <w:r w:rsidRPr="00F26D2A">
        <w:rPr>
          <w:sz w:val="28"/>
          <w:szCs w:val="28"/>
        </w:rPr>
        <w:t xml:space="preserve">Kandydaci zamieszkali poza obwodem </w:t>
      </w:r>
      <w:r>
        <w:rPr>
          <w:sz w:val="28"/>
          <w:szCs w:val="28"/>
        </w:rPr>
        <w:t>szkoły</w:t>
      </w:r>
      <w:r w:rsidRPr="00F26D2A">
        <w:rPr>
          <w:sz w:val="28"/>
          <w:szCs w:val="28"/>
        </w:rPr>
        <w:t xml:space="preserve"> mogą być przyjęci do </w:t>
      </w:r>
      <w:r>
        <w:rPr>
          <w:sz w:val="28"/>
          <w:szCs w:val="28"/>
        </w:rPr>
        <w:t xml:space="preserve">klasy I </w:t>
      </w:r>
      <w:r w:rsidRPr="00F26D2A">
        <w:rPr>
          <w:sz w:val="28"/>
          <w:szCs w:val="28"/>
        </w:rPr>
        <w:t>szkoły podstawowej</w:t>
      </w:r>
      <w:r>
        <w:rPr>
          <w:sz w:val="28"/>
          <w:szCs w:val="28"/>
        </w:rPr>
        <w:t xml:space="preserve"> w przypadku </w:t>
      </w:r>
      <w:r w:rsidRPr="00F26D2A">
        <w:rPr>
          <w:sz w:val="28"/>
          <w:szCs w:val="28"/>
        </w:rPr>
        <w:t xml:space="preserve">gdy </w:t>
      </w:r>
      <w:r>
        <w:rPr>
          <w:sz w:val="28"/>
          <w:szCs w:val="28"/>
        </w:rPr>
        <w:t xml:space="preserve">szkoła </w:t>
      </w:r>
      <w:r w:rsidRPr="00F26D2A">
        <w:rPr>
          <w:sz w:val="28"/>
          <w:szCs w:val="28"/>
        </w:rPr>
        <w:t>dysponuje wolnymi miejscami.</w:t>
      </w:r>
    </w:p>
    <w:p w:rsidR="004B0C15" w:rsidRDefault="004B0C15" w:rsidP="004B0C15">
      <w:pPr>
        <w:ind w:left="284"/>
        <w:jc w:val="both"/>
        <w:rPr>
          <w:sz w:val="28"/>
          <w:szCs w:val="28"/>
        </w:rPr>
      </w:pPr>
    </w:p>
    <w:p w:rsidR="004B0C15" w:rsidRPr="004B0C15" w:rsidRDefault="004B0C15" w:rsidP="004B0C1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C15">
        <w:rPr>
          <w:rFonts w:ascii="Times New Roman" w:hAnsi="Times New Roman" w:cs="Times New Roman"/>
          <w:color w:val="000000"/>
          <w:sz w:val="28"/>
          <w:szCs w:val="28"/>
        </w:rPr>
        <w:t>Czynności p</w:t>
      </w:r>
      <w:r w:rsidRPr="004B0C15">
        <w:rPr>
          <w:rFonts w:ascii="Times New Roman" w:hAnsi="Times New Roman" w:cs="Times New Roman"/>
          <w:sz w:val="28"/>
          <w:szCs w:val="28"/>
        </w:rPr>
        <w:t xml:space="preserve">ostępowania rekrutacyjnego prowadzone będą zgodnie z </w:t>
      </w:r>
      <w:r w:rsidRPr="004B0C15">
        <w:rPr>
          <w:rFonts w:ascii="Times New Roman" w:hAnsi="Times New Roman" w:cs="Times New Roman"/>
          <w:color w:val="000000"/>
          <w:sz w:val="28"/>
          <w:szCs w:val="28"/>
        </w:rPr>
        <w:t xml:space="preserve"> harmonogramem określonym  Zarządzeniem nr 12/2020 Burmistrza Miasta Nowy Dwór Mazowiecki z dnia 20 stycznia 2020 roku. </w:t>
      </w:r>
      <w:r w:rsidRPr="004B0C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 sprawie ustalenia harmonogramu czynności w postępowaniu rekrutacyjnym oraz postępowaniu uzupełniającym na rok szkolny 2020/2021 dla przedszkoli, publicznych innych form wychowania przedszkolnego i oddziałów przedszkolnych w szkołach podstawowych i klas I szkół podstawowych.</w:t>
      </w:r>
    </w:p>
    <w:p w:rsidR="009C51AB" w:rsidRPr="009C51AB" w:rsidRDefault="00B033C4" w:rsidP="009C51AB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8"/>
          <w:szCs w:val="28"/>
        </w:rPr>
      </w:pPr>
      <w:r w:rsidRPr="004B0C15">
        <w:rPr>
          <w:sz w:val="28"/>
          <w:szCs w:val="28"/>
        </w:rPr>
        <w:t>W postępowaniu rekrutacyjnym dla kandydatów zamieszkałych poza obwodem szkoły podstawowej do której aplikują, są brane pod uwagę kryteria określone</w:t>
      </w:r>
      <w:r w:rsidR="004B0C15" w:rsidRPr="00405ED5">
        <w:rPr>
          <w:sz w:val="28"/>
          <w:szCs w:val="28"/>
        </w:rPr>
        <w:t xml:space="preserve"> Uchwałą Nr L/551/2018 Rady Miejskiej w Nowym Dworze Mazowieckim z dnia 15</w:t>
      </w:r>
      <w:r w:rsidR="00081D20">
        <w:rPr>
          <w:sz w:val="28"/>
          <w:szCs w:val="28"/>
        </w:rPr>
        <w:t xml:space="preserve"> listopada </w:t>
      </w:r>
      <w:r w:rsidR="004B0C15" w:rsidRPr="00405ED5">
        <w:rPr>
          <w:sz w:val="28"/>
          <w:szCs w:val="28"/>
        </w:rPr>
        <w:t xml:space="preserve">2018r. w sprawie określenia kryteriów </w:t>
      </w:r>
      <w:r w:rsidR="00405ED5" w:rsidRPr="00405ED5">
        <w:rPr>
          <w:sz w:val="28"/>
          <w:szCs w:val="28"/>
        </w:rPr>
        <w:t xml:space="preserve">rekrutacji do </w:t>
      </w:r>
      <w:r w:rsidR="004B0C15" w:rsidRPr="00405ED5">
        <w:rPr>
          <w:sz w:val="28"/>
          <w:szCs w:val="28"/>
        </w:rPr>
        <w:t>szk</w:t>
      </w:r>
      <w:r w:rsidR="00405ED5" w:rsidRPr="00405ED5">
        <w:rPr>
          <w:sz w:val="28"/>
          <w:szCs w:val="28"/>
        </w:rPr>
        <w:t xml:space="preserve">ół </w:t>
      </w:r>
      <w:r w:rsidR="004B0C15" w:rsidRPr="00405ED5">
        <w:rPr>
          <w:sz w:val="28"/>
          <w:szCs w:val="28"/>
        </w:rPr>
        <w:t>podstawowych</w:t>
      </w:r>
      <w:r w:rsidR="00405ED5" w:rsidRPr="00405ED5">
        <w:rPr>
          <w:sz w:val="28"/>
          <w:szCs w:val="28"/>
        </w:rPr>
        <w:t xml:space="preserve"> prowadzonych</w:t>
      </w:r>
      <w:r w:rsidR="00081D20">
        <w:rPr>
          <w:sz w:val="28"/>
          <w:szCs w:val="28"/>
        </w:rPr>
        <w:t xml:space="preserve"> przez </w:t>
      </w:r>
      <w:r w:rsidR="004B0C15" w:rsidRPr="00405ED5">
        <w:rPr>
          <w:color w:val="000000"/>
          <w:sz w:val="28"/>
          <w:szCs w:val="28"/>
        </w:rPr>
        <w:t xml:space="preserve">Miasto Nowy Dwór Mazowiecki  </w:t>
      </w:r>
      <w:r w:rsidR="00405ED5">
        <w:rPr>
          <w:color w:val="000000"/>
          <w:sz w:val="28"/>
          <w:szCs w:val="28"/>
        </w:rPr>
        <w:t xml:space="preserve">zgodnie z </w:t>
      </w:r>
      <w:r w:rsidRPr="00405ED5">
        <w:rPr>
          <w:sz w:val="28"/>
          <w:szCs w:val="28"/>
        </w:rPr>
        <w:t>art. 133 ust. 2 i 3 ustawy Prawo Oświatowe z uwzględnieniem zapewnienia jak najpełniejszej realizacji potrzeb dziecka i jego rodziny oraz lokalnych potrzeb społecznych</w:t>
      </w:r>
      <w:r w:rsidR="009C51AB">
        <w:rPr>
          <w:sz w:val="28"/>
          <w:szCs w:val="28"/>
        </w:rPr>
        <w:t xml:space="preserve"> - </w:t>
      </w:r>
      <w:r w:rsidR="009C51AB" w:rsidRPr="009C51AB">
        <w:rPr>
          <w:sz w:val="28"/>
          <w:szCs w:val="28"/>
        </w:rPr>
        <w:t>§ 2 ust. 2</w:t>
      </w:r>
      <w:r w:rsidR="009C51AB">
        <w:rPr>
          <w:sz w:val="28"/>
          <w:szCs w:val="28"/>
        </w:rPr>
        <w:t xml:space="preserve"> w/w u</w:t>
      </w:r>
      <w:r w:rsidR="009C51AB" w:rsidRPr="009C51AB">
        <w:rPr>
          <w:sz w:val="28"/>
          <w:szCs w:val="28"/>
        </w:rPr>
        <w:t xml:space="preserve">chwały </w:t>
      </w:r>
      <w:r w:rsidR="009C51AB" w:rsidRPr="009C51AB">
        <w:rPr>
          <w:color w:val="000000"/>
          <w:sz w:val="28"/>
          <w:szCs w:val="28"/>
        </w:rPr>
        <w:t>określa dokumenty jakie należy wykaza</w:t>
      </w:r>
      <w:r w:rsidR="009C51AB">
        <w:rPr>
          <w:color w:val="000000"/>
          <w:sz w:val="28"/>
          <w:szCs w:val="28"/>
        </w:rPr>
        <w:t>ć</w:t>
      </w:r>
      <w:r w:rsidR="009C51AB" w:rsidRPr="009C51AB">
        <w:rPr>
          <w:color w:val="000000"/>
          <w:sz w:val="28"/>
          <w:szCs w:val="28"/>
        </w:rPr>
        <w:t xml:space="preserve"> w celu spełnienia kryteriów określonych w  </w:t>
      </w:r>
      <w:r w:rsidR="009C51AB">
        <w:rPr>
          <w:color w:val="000000"/>
          <w:sz w:val="28"/>
          <w:szCs w:val="28"/>
        </w:rPr>
        <w:t xml:space="preserve">§ </w:t>
      </w:r>
      <w:r w:rsidR="009C51AB" w:rsidRPr="009C51AB">
        <w:rPr>
          <w:sz w:val="28"/>
          <w:szCs w:val="28"/>
        </w:rPr>
        <w:t xml:space="preserve">2 ust 1. </w:t>
      </w:r>
    </w:p>
    <w:p w:rsidR="009C51AB" w:rsidRDefault="009C51AB" w:rsidP="009C51AB">
      <w:pPr>
        <w:ind w:left="360"/>
        <w:jc w:val="both"/>
        <w:rPr>
          <w:sz w:val="28"/>
          <w:szCs w:val="28"/>
        </w:rPr>
      </w:pPr>
    </w:p>
    <w:p w:rsidR="00B033C4" w:rsidRPr="009C51AB" w:rsidRDefault="009C51AB" w:rsidP="009C51AB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33C4" w:rsidRPr="009C51AB">
        <w:rPr>
          <w:sz w:val="28"/>
          <w:szCs w:val="28"/>
        </w:rPr>
        <w:t>Do oddziału integracyjnego w szkole podstawowej  na wniosek rodziców /prawnych opiekunów/ przyjmowani są uczniowie posiadający orzeczenie o potrzebie kształcenia specjalnego wydane przez zespół orzekający działający w publicznej poradni psychologiczno – pedagogicznej lub publicznej  poradni specjalistycznej.</w:t>
      </w:r>
    </w:p>
    <w:p w:rsidR="00B033C4" w:rsidRDefault="00B033C4" w:rsidP="00B033C4">
      <w:pPr>
        <w:jc w:val="both"/>
        <w:rPr>
          <w:sz w:val="28"/>
          <w:szCs w:val="28"/>
        </w:rPr>
      </w:pPr>
    </w:p>
    <w:p w:rsidR="00B033C4" w:rsidRDefault="00B033C4" w:rsidP="009C51AB">
      <w:pPr>
        <w:numPr>
          <w:ilvl w:val="0"/>
          <w:numId w:val="1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Dziecko, któremu organ wykonawczy gminy wskazał, jako miejsce realizacji obowiązku rocznego przygotowania przedszkolnego, oddział przedszkolny w szkole podstawowej innej niż szkoła w obwodzie której dziecko mieszka, na wniosek rodziców jest przyjmowane do klasy I tej szkoły bez przeprowadzania postępowania rekrutacyjnego.</w:t>
      </w:r>
    </w:p>
    <w:p w:rsidR="00B033C4" w:rsidRPr="002A1636" w:rsidRDefault="00B033C4" w:rsidP="00B033C4">
      <w:pPr>
        <w:jc w:val="both"/>
        <w:rPr>
          <w:sz w:val="28"/>
          <w:szCs w:val="28"/>
        </w:rPr>
      </w:pPr>
    </w:p>
    <w:p w:rsidR="00B033C4" w:rsidRDefault="00B033C4" w:rsidP="00405ED5">
      <w:pPr>
        <w:numPr>
          <w:ilvl w:val="0"/>
          <w:numId w:val="1"/>
        </w:numPr>
        <w:tabs>
          <w:tab w:val="num" w:pos="284"/>
        </w:tabs>
        <w:ind w:left="0" w:hanging="284"/>
        <w:jc w:val="both"/>
        <w:rPr>
          <w:sz w:val="28"/>
          <w:szCs w:val="28"/>
        </w:rPr>
      </w:pPr>
      <w:r w:rsidRPr="002A1636">
        <w:rPr>
          <w:sz w:val="28"/>
          <w:szCs w:val="28"/>
        </w:rPr>
        <w:t xml:space="preserve">Podstawą przyjęcia do </w:t>
      </w:r>
      <w:r>
        <w:rPr>
          <w:sz w:val="28"/>
          <w:szCs w:val="28"/>
        </w:rPr>
        <w:t>szkoły podstawowej</w:t>
      </w:r>
      <w:r w:rsidRPr="002A1636">
        <w:rPr>
          <w:sz w:val="28"/>
          <w:szCs w:val="28"/>
        </w:rPr>
        <w:t xml:space="preserve"> jest złożenie</w:t>
      </w:r>
      <w:r>
        <w:rPr>
          <w:sz w:val="28"/>
          <w:szCs w:val="28"/>
        </w:rPr>
        <w:t xml:space="preserve"> do dyrektora, </w:t>
      </w:r>
      <w:r w:rsidRPr="002A1636">
        <w:rPr>
          <w:sz w:val="28"/>
          <w:szCs w:val="28"/>
        </w:rPr>
        <w:t xml:space="preserve"> w sekretariacie szkoły, w </w:t>
      </w:r>
      <w:r>
        <w:rPr>
          <w:sz w:val="28"/>
          <w:szCs w:val="28"/>
        </w:rPr>
        <w:t xml:space="preserve">terminie wyznaczonym w harmonogramie rekrutacji ustalonym przez organ prowadzący, </w:t>
      </w:r>
      <w:r w:rsidRPr="002A1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zgłoszenia lub wniosku. </w:t>
      </w:r>
    </w:p>
    <w:p w:rsidR="00B033C4" w:rsidRDefault="00B033C4" w:rsidP="00405ED5">
      <w:pPr>
        <w:tabs>
          <w:tab w:val="num" w:pos="284"/>
        </w:tabs>
        <w:ind w:hanging="284"/>
        <w:jc w:val="both"/>
        <w:rPr>
          <w:sz w:val="28"/>
          <w:szCs w:val="28"/>
        </w:rPr>
      </w:pPr>
    </w:p>
    <w:p w:rsidR="00B033C4" w:rsidRDefault="00B033C4" w:rsidP="00405ED5">
      <w:pPr>
        <w:numPr>
          <w:ilvl w:val="0"/>
          <w:numId w:val="1"/>
        </w:numPr>
        <w:tabs>
          <w:tab w:val="num" w:pos="0"/>
        </w:tabs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Do wniosku należy dołączyć dokumenty potwierdzające spełnianie przez kandydata kryteriów określonych przez organ prowadzący.</w:t>
      </w:r>
    </w:p>
    <w:p w:rsidR="00B033C4" w:rsidRDefault="00B033C4" w:rsidP="00405ED5">
      <w:pPr>
        <w:ind w:hanging="284"/>
        <w:jc w:val="both"/>
        <w:rPr>
          <w:sz w:val="28"/>
          <w:szCs w:val="28"/>
        </w:rPr>
      </w:pPr>
    </w:p>
    <w:p w:rsidR="00B033C4" w:rsidRDefault="00B033C4" w:rsidP="00405ED5">
      <w:pPr>
        <w:numPr>
          <w:ilvl w:val="0"/>
          <w:numId w:val="1"/>
        </w:numPr>
        <w:tabs>
          <w:tab w:val="num" w:pos="0"/>
        </w:tabs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Dokumenty o których mowa w pkt. 8 muszą być złożone zgodnie z art. 150 ust. 3 -6 ustawy Prawo oświatowe.</w:t>
      </w:r>
    </w:p>
    <w:p w:rsidR="00B033C4" w:rsidRDefault="00B033C4" w:rsidP="00405ED5">
      <w:pPr>
        <w:ind w:hanging="284"/>
        <w:jc w:val="both"/>
        <w:rPr>
          <w:sz w:val="28"/>
          <w:szCs w:val="28"/>
        </w:rPr>
      </w:pPr>
    </w:p>
    <w:p w:rsidR="00B033C4" w:rsidRDefault="00B033C4" w:rsidP="00405ED5">
      <w:pPr>
        <w:numPr>
          <w:ilvl w:val="0"/>
          <w:numId w:val="1"/>
        </w:numPr>
        <w:tabs>
          <w:tab w:val="num" w:pos="0"/>
        </w:tabs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Dyrektor szkoły podstawowej do przeprowadzenia postępowania rekrutacyjnego powołuje komisję rekrutacyjną na mocy aktualnego rozporządzenia MEN.</w:t>
      </w:r>
    </w:p>
    <w:p w:rsidR="00B033C4" w:rsidRDefault="00B033C4" w:rsidP="00B033C4">
      <w:pPr>
        <w:jc w:val="both"/>
        <w:rPr>
          <w:sz w:val="28"/>
          <w:szCs w:val="28"/>
        </w:rPr>
      </w:pPr>
    </w:p>
    <w:p w:rsidR="00B033C4" w:rsidRDefault="00B033C4" w:rsidP="00405ED5">
      <w:pPr>
        <w:numPr>
          <w:ilvl w:val="0"/>
          <w:numId w:val="1"/>
        </w:numPr>
        <w:tabs>
          <w:tab w:val="num" w:pos="0"/>
        </w:tabs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rekrutacyjnej może żądać potwierdzenia dokumentów potwierdzających okoliczności zawarte w oświadczeniach na zasadach określonych w art. 150, ust. 8-10 ustawy Prawo oświatowe.</w:t>
      </w:r>
    </w:p>
    <w:p w:rsidR="00B033C4" w:rsidRDefault="00B033C4" w:rsidP="00405ED5">
      <w:pPr>
        <w:ind w:hanging="426"/>
        <w:jc w:val="both"/>
        <w:rPr>
          <w:sz w:val="28"/>
          <w:szCs w:val="28"/>
        </w:rPr>
      </w:pPr>
    </w:p>
    <w:p w:rsidR="00B033C4" w:rsidRDefault="00B033C4" w:rsidP="00405ED5">
      <w:pPr>
        <w:numPr>
          <w:ilvl w:val="0"/>
          <w:numId w:val="1"/>
        </w:numPr>
        <w:tabs>
          <w:tab w:val="num" w:pos="0"/>
        </w:tabs>
        <w:ind w:left="0" w:hanging="426"/>
        <w:jc w:val="both"/>
        <w:rPr>
          <w:sz w:val="28"/>
          <w:szCs w:val="28"/>
        </w:rPr>
      </w:pPr>
      <w:r w:rsidRPr="002A1636">
        <w:rPr>
          <w:sz w:val="28"/>
          <w:szCs w:val="28"/>
        </w:rPr>
        <w:t xml:space="preserve">W przypadku klasy integracyjnej dodatkowo </w:t>
      </w:r>
      <w:r>
        <w:rPr>
          <w:sz w:val="28"/>
          <w:szCs w:val="28"/>
        </w:rPr>
        <w:t xml:space="preserve">należy dołączyć </w:t>
      </w:r>
      <w:r w:rsidRPr="002A1636">
        <w:rPr>
          <w:sz w:val="28"/>
          <w:szCs w:val="28"/>
        </w:rPr>
        <w:t>orzeczenie o potrzebie kształcenia specjalnego lub inne dokumenty uprawniające do nauki w tej klasie.</w:t>
      </w:r>
    </w:p>
    <w:p w:rsidR="00B033C4" w:rsidRDefault="00B033C4" w:rsidP="00B033C4">
      <w:pPr>
        <w:jc w:val="both"/>
        <w:rPr>
          <w:sz w:val="28"/>
          <w:szCs w:val="28"/>
        </w:rPr>
      </w:pPr>
    </w:p>
    <w:p w:rsidR="00B033C4" w:rsidRDefault="00D353CF" w:rsidP="00405ED5">
      <w:pPr>
        <w:numPr>
          <w:ilvl w:val="0"/>
          <w:numId w:val="1"/>
        </w:numPr>
        <w:tabs>
          <w:tab w:val="num" w:pos="0"/>
        </w:tabs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Wniosek lub zgłoszenie</w:t>
      </w:r>
      <w:r w:rsidR="00B033C4">
        <w:rPr>
          <w:sz w:val="28"/>
          <w:szCs w:val="28"/>
        </w:rPr>
        <w:t xml:space="preserve"> do pobrania w szkole.</w:t>
      </w:r>
    </w:p>
    <w:p w:rsidR="00B033C4" w:rsidRDefault="00B033C4" w:rsidP="00B033C4">
      <w:pPr>
        <w:jc w:val="both"/>
        <w:rPr>
          <w:sz w:val="28"/>
          <w:szCs w:val="28"/>
        </w:rPr>
      </w:pPr>
    </w:p>
    <w:p w:rsidR="00B033C4" w:rsidRDefault="00B033C4" w:rsidP="00405ED5">
      <w:pPr>
        <w:numPr>
          <w:ilvl w:val="0"/>
          <w:numId w:val="1"/>
        </w:numPr>
        <w:tabs>
          <w:tab w:val="num" w:pos="0"/>
        </w:tabs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Wyniki postępowania rekrutacyjnego komisja rekrutacyjna podaje do publicznej wiadomości w postaci list kandydatów zakwalifikowanych</w:t>
      </w:r>
      <w:r>
        <w:rPr>
          <w:sz w:val="28"/>
          <w:szCs w:val="28"/>
        </w:rPr>
        <w:br/>
        <w:t>i niezakwalifikowanych oraz list kandydatów przyjętych i nieprzyjętych.</w:t>
      </w:r>
    </w:p>
    <w:p w:rsidR="00B033C4" w:rsidRDefault="00B033C4" w:rsidP="00405ED5">
      <w:pPr>
        <w:ind w:hanging="426"/>
        <w:jc w:val="both"/>
        <w:rPr>
          <w:sz w:val="28"/>
          <w:szCs w:val="28"/>
        </w:rPr>
      </w:pPr>
    </w:p>
    <w:p w:rsidR="00B033C4" w:rsidRDefault="00B033C4" w:rsidP="00405ED5">
      <w:pPr>
        <w:numPr>
          <w:ilvl w:val="0"/>
          <w:numId w:val="1"/>
        </w:numPr>
        <w:tabs>
          <w:tab w:val="num" w:pos="0"/>
        </w:tabs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Listy zostają opublikowane w szkołach podstawowych na zasadach określonych w art. 158, ust 3 – 5 ustawy Prawo oświatowe.</w:t>
      </w:r>
    </w:p>
    <w:p w:rsidR="00B033C4" w:rsidRDefault="00B033C4" w:rsidP="00405ED5">
      <w:pPr>
        <w:ind w:hanging="426"/>
        <w:jc w:val="both"/>
        <w:rPr>
          <w:sz w:val="28"/>
          <w:szCs w:val="28"/>
        </w:rPr>
      </w:pPr>
    </w:p>
    <w:p w:rsidR="00B033C4" w:rsidRDefault="00B033C4" w:rsidP="00405ED5">
      <w:pPr>
        <w:pStyle w:val="Akapitzlist"/>
        <w:numPr>
          <w:ilvl w:val="0"/>
          <w:numId w:val="1"/>
        </w:numPr>
        <w:tabs>
          <w:tab w:val="num" w:pos="0"/>
        </w:tabs>
        <w:spacing w:after="0"/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Wyniki postępowania rekrutacyjnego podaje się do publicznej wiadomości w formie list kandydatów zakwalifikowanych i niezakwalifikowanych  oraz list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kandydatów </w:t>
      </w:r>
      <w:r w:rsidRPr="00106A87">
        <w:rPr>
          <w:rFonts w:ascii="Times New Roman" w:hAnsi="Times New Roman" w:cs="Times New Roman"/>
          <w:color w:val="000000" w:themeColor="text1"/>
          <w:sz w:val="28"/>
          <w:szCs w:val="28"/>
        </w:rPr>
        <w:t>przyjętych i nieprzyjętych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33C4" w:rsidRPr="00106A87" w:rsidRDefault="00B033C4" w:rsidP="00405ED5">
      <w:pPr>
        <w:pStyle w:val="Akapitzlist"/>
        <w:spacing w:after="0"/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3C4" w:rsidRDefault="00B033C4" w:rsidP="00405ED5">
      <w:pPr>
        <w:numPr>
          <w:ilvl w:val="0"/>
          <w:numId w:val="1"/>
        </w:numPr>
        <w:tabs>
          <w:tab w:val="num" w:pos="0"/>
        </w:tabs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Komisja rekrutacyjna przyjmuje kandydata jeżeli w wyniku postępowania rekrutacyjnego został zakwalifikowany oraz złożył wymagane dokumenty.</w:t>
      </w:r>
    </w:p>
    <w:p w:rsidR="00B033C4" w:rsidRDefault="00B033C4" w:rsidP="00405ED5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33C4" w:rsidRDefault="00B033C4" w:rsidP="00405ED5">
      <w:pPr>
        <w:numPr>
          <w:ilvl w:val="0"/>
          <w:numId w:val="1"/>
        </w:numPr>
        <w:tabs>
          <w:tab w:val="num" w:pos="0"/>
        </w:tabs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Rodzicowi dziecka, które nie zostało przyjęte do wybranej szkoły podstawowej przysługuje prawo do skorzystania z procedury odwoławczej na zasadach określonych w art. 158, ust. 6 – 9 ustawy Prawo oświatowe.</w:t>
      </w:r>
    </w:p>
    <w:p w:rsidR="00B033C4" w:rsidRPr="002A1636" w:rsidRDefault="00B033C4" w:rsidP="00405ED5">
      <w:pPr>
        <w:ind w:hanging="426"/>
        <w:jc w:val="both"/>
        <w:rPr>
          <w:sz w:val="28"/>
          <w:szCs w:val="28"/>
        </w:rPr>
      </w:pPr>
    </w:p>
    <w:p w:rsidR="00B033C4" w:rsidRDefault="00B033C4" w:rsidP="00405ED5">
      <w:pPr>
        <w:numPr>
          <w:ilvl w:val="0"/>
          <w:numId w:val="1"/>
        </w:numPr>
        <w:tabs>
          <w:tab w:val="num" w:pos="0"/>
        </w:tabs>
        <w:ind w:left="0" w:hanging="426"/>
        <w:jc w:val="both"/>
        <w:rPr>
          <w:sz w:val="28"/>
          <w:szCs w:val="28"/>
        </w:rPr>
      </w:pPr>
      <w:r w:rsidRPr="0051734E">
        <w:rPr>
          <w:sz w:val="28"/>
          <w:szCs w:val="28"/>
        </w:rPr>
        <w:t xml:space="preserve">Jeżeli po przeprowadzeniu postępowania rekrutacyjnego szkoła podstawowa dysponuje wolnymi miejscami, dyrektor szkoły przeprowadza postępowanie rekrutacyjne uzupełniające. </w:t>
      </w:r>
    </w:p>
    <w:p w:rsidR="00B033C4" w:rsidRPr="0051734E" w:rsidRDefault="00B033C4" w:rsidP="00405ED5">
      <w:pPr>
        <w:ind w:hanging="426"/>
        <w:jc w:val="both"/>
        <w:rPr>
          <w:sz w:val="28"/>
          <w:szCs w:val="28"/>
        </w:rPr>
      </w:pPr>
    </w:p>
    <w:p w:rsidR="00B033C4" w:rsidRPr="002A1636" w:rsidRDefault="00B033C4" w:rsidP="00405ED5">
      <w:pPr>
        <w:numPr>
          <w:ilvl w:val="0"/>
          <w:numId w:val="1"/>
        </w:numPr>
        <w:tabs>
          <w:tab w:val="num" w:pos="0"/>
        </w:tabs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Postępowanie rekrutacyjne uzupełniające musi się zakończyć do końca sierpnia.</w:t>
      </w:r>
    </w:p>
    <w:p w:rsidR="00B033C4" w:rsidRDefault="00B033C4" w:rsidP="00405ED5">
      <w:pPr>
        <w:pStyle w:val="Bezodstpw"/>
        <w:ind w:left="5664" w:hanging="426"/>
        <w:rPr>
          <w:rFonts w:ascii="Verdana" w:hAnsi="Verdana" w:cs="Arial"/>
          <w:color w:val="000000"/>
          <w:sz w:val="16"/>
          <w:szCs w:val="16"/>
        </w:rPr>
      </w:pPr>
    </w:p>
    <w:p w:rsidR="00B033C4" w:rsidRDefault="00B033C4" w:rsidP="00405ED5">
      <w:pPr>
        <w:pStyle w:val="Bezodstpw"/>
        <w:ind w:left="5664" w:hanging="426"/>
        <w:rPr>
          <w:rFonts w:ascii="Verdana" w:hAnsi="Verdana" w:cs="Arial"/>
          <w:color w:val="000000"/>
          <w:sz w:val="16"/>
          <w:szCs w:val="16"/>
        </w:rPr>
      </w:pPr>
    </w:p>
    <w:p w:rsidR="00B033C4" w:rsidRDefault="00B033C4" w:rsidP="00B033C4">
      <w:pPr>
        <w:pStyle w:val="Bezodstpw"/>
        <w:ind w:left="5664"/>
        <w:rPr>
          <w:rFonts w:ascii="Verdana" w:hAnsi="Verdana" w:cs="Arial"/>
          <w:color w:val="000000"/>
          <w:sz w:val="16"/>
          <w:szCs w:val="16"/>
        </w:rPr>
      </w:pPr>
    </w:p>
    <w:p w:rsidR="00A9787E" w:rsidRDefault="00A9787E" w:rsidP="00B033C4">
      <w:pPr>
        <w:pStyle w:val="Bezodstpw"/>
        <w:ind w:left="5664"/>
        <w:rPr>
          <w:rFonts w:ascii="Verdana" w:hAnsi="Verdana" w:cs="Arial"/>
          <w:color w:val="000000"/>
          <w:sz w:val="16"/>
          <w:szCs w:val="16"/>
        </w:rPr>
      </w:pPr>
    </w:p>
    <w:p w:rsidR="004B0C15" w:rsidRDefault="004B0C15" w:rsidP="00B033C4">
      <w:pPr>
        <w:pStyle w:val="Bezodstpw"/>
        <w:ind w:left="5664"/>
        <w:rPr>
          <w:rFonts w:ascii="Verdana" w:hAnsi="Verdana" w:cs="Arial"/>
          <w:color w:val="000000"/>
          <w:sz w:val="16"/>
          <w:szCs w:val="16"/>
        </w:rPr>
      </w:pPr>
    </w:p>
    <w:p w:rsidR="009C51AB" w:rsidRDefault="009C51AB" w:rsidP="00B033C4">
      <w:pPr>
        <w:pStyle w:val="Bezodstpw"/>
        <w:ind w:left="5664"/>
        <w:rPr>
          <w:rFonts w:ascii="Verdana" w:hAnsi="Verdana" w:cs="Arial"/>
          <w:color w:val="000000"/>
          <w:sz w:val="16"/>
          <w:szCs w:val="16"/>
        </w:rPr>
      </w:pPr>
    </w:p>
    <w:p w:rsidR="009C51AB" w:rsidRDefault="009C51AB" w:rsidP="00B033C4">
      <w:pPr>
        <w:pStyle w:val="Bezodstpw"/>
        <w:ind w:left="5664"/>
        <w:rPr>
          <w:rFonts w:ascii="Verdana" w:hAnsi="Verdana" w:cs="Arial"/>
          <w:color w:val="000000"/>
          <w:sz w:val="16"/>
          <w:szCs w:val="16"/>
        </w:rPr>
      </w:pPr>
    </w:p>
    <w:p w:rsidR="009C51AB" w:rsidRDefault="009C51AB" w:rsidP="00B033C4">
      <w:pPr>
        <w:pStyle w:val="Bezodstpw"/>
        <w:ind w:left="5664"/>
        <w:rPr>
          <w:rFonts w:ascii="Verdana" w:hAnsi="Verdana" w:cs="Arial"/>
          <w:color w:val="000000"/>
          <w:sz w:val="16"/>
          <w:szCs w:val="16"/>
        </w:rPr>
      </w:pPr>
    </w:p>
    <w:p w:rsidR="009C51AB" w:rsidRDefault="009C51AB" w:rsidP="00B033C4">
      <w:pPr>
        <w:pStyle w:val="Bezodstpw"/>
        <w:ind w:left="5664"/>
        <w:rPr>
          <w:rFonts w:ascii="Verdana" w:hAnsi="Verdana" w:cs="Arial"/>
          <w:color w:val="000000"/>
          <w:sz w:val="16"/>
          <w:szCs w:val="16"/>
        </w:rPr>
      </w:pPr>
    </w:p>
    <w:p w:rsidR="009C51AB" w:rsidRDefault="009C51AB" w:rsidP="00B033C4">
      <w:pPr>
        <w:pStyle w:val="Bezodstpw"/>
        <w:ind w:left="5664"/>
        <w:rPr>
          <w:rFonts w:ascii="Verdana" w:hAnsi="Verdana" w:cs="Arial"/>
          <w:color w:val="000000"/>
          <w:sz w:val="16"/>
          <w:szCs w:val="16"/>
        </w:rPr>
      </w:pPr>
    </w:p>
    <w:p w:rsidR="009C51AB" w:rsidRDefault="009C51AB" w:rsidP="00B033C4">
      <w:pPr>
        <w:pStyle w:val="Bezodstpw"/>
        <w:ind w:left="5664"/>
        <w:rPr>
          <w:rFonts w:ascii="Verdana" w:hAnsi="Verdana" w:cs="Arial"/>
          <w:color w:val="000000"/>
          <w:sz w:val="16"/>
          <w:szCs w:val="16"/>
        </w:rPr>
      </w:pPr>
    </w:p>
    <w:p w:rsidR="009C51AB" w:rsidRDefault="009C51AB" w:rsidP="00B033C4">
      <w:pPr>
        <w:pStyle w:val="Bezodstpw"/>
        <w:ind w:left="5664"/>
        <w:rPr>
          <w:rFonts w:ascii="Verdana" w:hAnsi="Verdana" w:cs="Arial"/>
          <w:color w:val="000000"/>
          <w:sz w:val="16"/>
          <w:szCs w:val="16"/>
        </w:rPr>
      </w:pPr>
    </w:p>
    <w:p w:rsidR="009C51AB" w:rsidRDefault="009C51AB" w:rsidP="00B033C4">
      <w:pPr>
        <w:pStyle w:val="Bezodstpw"/>
        <w:ind w:left="5664"/>
        <w:rPr>
          <w:rFonts w:ascii="Verdana" w:hAnsi="Verdana" w:cs="Arial"/>
          <w:color w:val="000000"/>
          <w:sz w:val="16"/>
          <w:szCs w:val="16"/>
        </w:rPr>
      </w:pPr>
    </w:p>
    <w:p w:rsidR="009C51AB" w:rsidRDefault="009C51AB" w:rsidP="00B033C4">
      <w:pPr>
        <w:pStyle w:val="Bezodstpw"/>
        <w:ind w:left="5664"/>
        <w:rPr>
          <w:rFonts w:ascii="Verdana" w:hAnsi="Verdana" w:cs="Arial"/>
          <w:color w:val="000000"/>
          <w:sz w:val="16"/>
          <w:szCs w:val="16"/>
        </w:rPr>
      </w:pPr>
    </w:p>
    <w:p w:rsidR="009C51AB" w:rsidRDefault="009C51AB" w:rsidP="00B033C4">
      <w:pPr>
        <w:pStyle w:val="Bezodstpw"/>
        <w:ind w:left="5664"/>
        <w:rPr>
          <w:rFonts w:ascii="Verdana" w:hAnsi="Verdana" w:cs="Arial"/>
          <w:color w:val="000000"/>
          <w:sz w:val="16"/>
          <w:szCs w:val="16"/>
        </w:rPr>
      </w:pPr>
    </w:p>
    <w:p w:rsidR="009C51AB" w:rsidRDefault="009C51AB" w:rsidP="00B033C4">
      <w:pPr>
        <w:pStyle w:val="Bezodstpw"/>
        <w:ind w:left="5664"/>
        <w:rPr>
          <w:rFonts w:ascii="Verdana" w:hAnsi="Verdana" w:cs="Arial"/>
          <w:color w:val="000000"/>
          <w:sz w:val="16"/>
          <w:szCs w:val="16"/>
        </w:rPr>
      </w:pPr>
    </w:p>
    <w:p w:rsidR="009C51AB" w:rsidRDefault="009C51AB" w:rsidP="00B033C4">
      <w:pPr>
        <w:pStyle w:val="Bezodstpw"/>
        <w:ind w:left="5664"/>
        <w:rPr>
          <w:rFonts w:ascii="Verdana" w:hAnsi="Verdana" w:cs="Arial"/>
          <w:color w:val="000000"/>
          <w:sz w:val="16"/>
          <w:szCs w:val="16"/>
        </w:rPr>
      </w:pPr>
    </w:p>
    <w:p w:rsidR="009C51AB" w:rsidRDefault="009C51AB" w:rsidP="00B033C4">
      <w:pPr>
        <w:pStyle w:val="Bezodstpw"/>
        <w:ind w:left="5664"/>
        <w:rPr>
          <w:rFonts w:ascii="Verdana" w:hAnsi="Verdana" w:cs="Arial"/>
          <w:color w:val="000000"/>
          <w:sz w:val="16"/>
          <w:szCs w:val="16"/>
        </w:rPr>
      </w:pPr>
    </w:p>
    <w:p w:rsidR="009C51AB" w:rsidRDefault="009C51AB" w:rsidP="00B033C4">
      <w:pPr>
        <w:pStyle w:val="Bezodstpw"/>
        <w:ind w:left="5664"/>
        <w:rPr>
          <w:rFonts w:ascii="Verdana" w:hAnsi="Verdana" w:cs="Arial"/>
          <w:color w:val="000000"/>
          <w:sz w:val="16"/>
          <w:szCs w:val="16"/>
        </w:rPr>
      </w:pPr>
    </w:p>
    <w:p w:rsidR="009C51AB" w:rsidRDefault="009C51AB" w:rsidP="00B033C4">
      <w:pPr>
        <w:pStyle w:val="Bezodstpw"/>
        <w:ind w:left="5664"/>
        <w:rPr>
          <w:rFonts w:ascii="Verdana" w:hAnsi="Verdana" w:cs="Arial"/>
          <w:color w:val="000000"/>
          <w:sz w:val="16"/>
          <w:szCs w:val="16"/>
        </w:rPr>
      </w:pPr>
    </w:p>
    <w:p w:rsidR="00B033C4" w:rsidRPr="002A1636" w:rsidRDefault="00B033C4" w:rsidP="00B033C4">
      <w:pPr>
        <w:rPr>
          <w:sz w:val="28"/>
          <w:szCs w:val="28"/>
        </w:rPr>
      </w:pPr>
    </w:p>
    <w:p w:rsidR="00B033C4" w:rsidRDefault="00B033C4" w:rsidP="00B033C4"/>
    <w:p w:rsidR="00D02E3D" w:rsidRDefault="00D02E3D"/>
    <w:sectPr w:rsidR="00D02E3D" w:rsidSect="00B51A51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949"/>
    <w:multiLevelType w:val="hybridMultilevel"/>
    <w:tmpl w:val="08D66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10D62"/>
    <w:multiLevelType w:val="multilevel"/>
    <w:tmpl w:val="52F4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74B7F"/>
    <w:multiLevelType w:val="hybridMultilevel"/>
    <w:tmpl w:val="5768AC96"/>
    <w:lvl w:ilvl="0" w:tplc="702A9BC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207055"/>
    <w:multiLevelType w:val="hybridMultilevel"/>
    <w:tmpl w:val="8F924CEA"/>
    <w:lvl w:ilvl="0" w:tplc="0415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33C4"/>
    <w:rsid w:val="00081D20"/>
    <w:rsid w:val="00201FD9"/>
    <w:rsid w:val="00405ED5"/>
    <w:rsid w:val="00462DE9"/>
    <w:rsid w:val="004B0C15"/>
    <w:rsid w:val="005F09DE"/>
    <w:rsid w:val="009C51AB"/>
    <w:rsid w:val="00A43370"/>
    <w:rsid w:val="00A55DE8"/>
    <w:rsid w:val="00A9787E"/>
    <w:rsid w:val="00B033C4"/>
    <w:rsid w:val="00B07692"/>
    <w:rsid w:val="00D02E3D"/>
    <w:rsid w:val="00D353CF"/>
    <w:rsid w:val="00D96811"/>
    <w:rsid w:val="00F0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033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B033C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3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3C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B0C1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Ochtyra</dc:creator>
  <cp:lastModifiedBy>zsmtuser14</cp:lastModifiedBy>
  <cp:revision>3</cp:revision>
  <cp:lastPrinted>2020-01-29T12:48:00Z</cp:lastPrinted>
  <dcterms:created xsi:type="dcterms:W3CDTF">2020-03-03T07:23:00Z</dcterms:created>
  <dcterms:modified xsi:type="dcterms:W3CDTF">2020-03-03T07:27:00Z</dcterms:modified>
</cp:coreProperties>
</file>